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13" w:rsidRPr="00831202" w:rsidRDefault="00957513" w:rsidP="00957513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4950" w:type="pct"/>
        <w:tblInd w:w="-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91"/>
      </w:tblGrid>
      <w:tr w:rsidR="00957513" w:rsidRPr="00831202" w:rsidTr="00D31981">
        <w:trPr>
          <w:trHeight w:val="45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7513" w:rsidRPr="00831202" w:rsidRDefault="00957513" w:rsidP="00D3198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b/>
                <w:bCs/>
                <w:color w:val="363636"/>
                <w:sz w:val="28"/>
                <w:szCs w:val="24"/>
                <w:bdr w:val="none" w:sz="0" w:space="0" w:color="auto" w:frame="1"/>
                <w:lang w:eastAsia="ru-RU"/>
              </w:rPr>
              <w:t>ПАМЯТКА</w:t>
            </w:r>
          </w:p>
          <w:p w:rsidR="00957513" w:rsidRPr="00831202" w:rsidRDefault="00957513" w:rsidP="00D3198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b/>
                <w:bCs/>
                <w:color w:val="363636"/>
                <w:sz w:val="28"/>
                <w:szCs w:val="24"/>
                <w:bdr w:val="none" w:sz="0" w:space="0" w:color="auto" w:frame="1"/>
                <w:lang w:eastAsia="ru-RU"/>
              </w:rPr>
              <w:t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должностному лицу</w:t>
            </w:r>
          </w:p>
        </w:tc>
      </w:tr>
    </w:tbl>
    <w:p w:rsidR="00957513" w:rsidRPr="00831202" w:rsidRDefault="00957513" w:rsidP="0095751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</w:pPr>
    </w:p>
    <w:tbl>
      <w:tblPr>
        <w:tblW w:w="0" w:type="auto"/>
        <w:tblInd w:w="-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8"/>
      </w:tblGrid>
      <w:tr w:rsidR="00957513" w:rsidRPr="00831202" w:rsidTr="00D319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495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274"/>
            </w:tblGrid>
            <w:tr w:rsidR="00957513" w:rsidRPr="00831202" w:rsidTr="00D319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7513" w:rsidRPr="00831202" w:rsidRDefault="00957513" w:rsidP="00D31981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831202">
                    <w:rPr>
                      <w:rFonts w:ascii="Times New Roman" w:eastAsia="Times New Roman" w:hAnsi="Times New Roman" w:cs="Times New Roman"/>
                      <w:b/>
                      <w:bCs/>
                      <w:color w:val="3D12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t>                                              </w:t>
                  </w:r>
                  <w:r w:rsidRPr="00831202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</w: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  <w:t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должностному лицу, является неприемлемым, поскольку заставляет усомниться в его объективности и добросовестности, наносит ущерб репутации системы государственного управления в целом.</w:t>
                  </w: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</w: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  <w:t>Для предупреждения подобных негативных последствий должностным лицам следует уделять внимание манере своего общения с коллегами, представителями организаций, иными гражданами и, в частности 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      </w: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</w: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  <w:t>В целом ряде случаев высказывания и совершение должностным лицом определенных действий не только приводит к возникновению конфликта интересов, но и может восприниматься окружающими как согласие принять взятку.</w:t>
                  </w: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</w: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  <w:t>1.Речь идет, в том числе, о следующих ситуациях:</w:t>
                  </w:r>
                  <w:proofErr w:type="gramStart"/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  <w:t>-</w:t>
                  </w:r>
                  <w:proofErr w:type="gramEnd"/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t>должностное лицо ведет переговоры о последующем трудоустройстве с организацией, которая извлекла, извлекает или может извлечь выгоду из его решений или действий (бездействий);</w:t>
                  </w: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  <w:t>-родственники должностного лица устраиваются на работу в организацию, которая извлекла, извлекает или может извлечь выгоду из его решений или действий (бездействий);</w:t>
                  </w:r>
                  <w:proofErr w:type="gramStart"/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  <w:t>-</w:t>
                  </w:r>
                  <w:proofErr w:type="gramEnd"/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t>родственники должностного лица соглашаются принять подарок от организации, которая извлекла, извлекает или может извлечь выгоду из его решений или действий (бездействий) и т.д.</w:t>
                  </w: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</w: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  <w:t xml:space="preserve">2.Часто слова, выражения и жесты, могут быть восприняты окружающими как просьба (намек) о даче взятки. </w:t>
                  </w:r>
                  <w:proofErr w:type="gramStart"/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t>К числу таких выражений относятся, например 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            </w: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</w: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  <w:t>3.Не следует обсуждать определенные темы с представителями организаций и гражданами, особенно с теми из них, чья выгода зависит от решений и действий (бездействий) должностного лица.</w:t>
                  </w:r>
                  <w:proofErr w:type="gramEnd"/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</w: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К числу таких тем относятся, например:</w:t>
                  </w:r>
                  <w:proofErr w:type="gramStart"/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  <w:t>-</w:t>
                  </w:r>
                  <w:proofErr w:type="gramEnd"/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t>низкий уровень заработной платы должностного лица и нехватка денежных средств на реализацию тех или иных нужд;</w:t>
                  </w: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  <w:t>-желание приобрести то или иное имущество, получить ту или иную услугу, отправиться в туристическую поездку;</w:t>
                  </w: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  <w:t>-отсутствие работы у родственников должностного лица;</w:t>
                  </w: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  <w:t>-необходимость поступления детей должностного лица в образовательные учреждения и т.д.</w:t>
                  </w: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</w: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  <w:t>4. Определенные предложения, даже если они продиктованы благими намерениями и никак не связаны с личной выгодой должностного лица, могут быть восприняты окружающими как просьба (намек) о даче взятки.</w:t>
                  </w: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  <w:t>К числу таких предложений относятся, например:</w:t>
                  </w:r>
                  <w:proofErr w:type="gramStart"/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  <w:t>-</w:t>
                  </w:r>
                  <w:proofErr w:type="gramEnd"/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t>предоставить должностному лицу и (или) его родственнику скидку;</w:t>
                  </w: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  <w:t>-воспользоваться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            </w: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  <w:t>-внести деньги в конкретный благотворительный фонд;</w:t>
                  </w: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  <w:t>-поддержать конкретную спортивную команду и т.д.</w:t>
                  </w:r>
                </w:p>
                <w:p w:rsidR="00957513" w:rsidRPr="00831202" w:rsidRDefault="00957513" w:rsidP="00D31981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t xml:space="preserve">5.Совершение должностным лицом определенных действий может </w:t>
                  </w:r>
                  <w:proofErr w:type="gramStart"/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t>восприниматься</w:t>
                  </w:r>
                  <w:proofErr w:type="gramEnd"/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t xml:space="preserve"> как согласие принять взятку или просьба о даче взятки.</w:t>
                  </w: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  <w:t>К числу таких действий, например, относятся:</w:t>
                  </w:r>
                  <w:proofErr w:type="gramStart"/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  <w:t>-</w:t>
                  </w:r>
                  <w:proofErr w:type="gramEnd"/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t>регулярное получение подарков, даже стоимостью менее 3000 руб.;</w:t>
                  </w: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  <w:t>-посещение ресторанов совместно с представителями организаций и гражданами, которые извлекли, извлекают или могут извлечь выгоду из решений и действий (бездействий) должностного лица и т.д.</w:t>
                  </w: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  <w:t>В целях недопущения должностным лицом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взятки, должностное лицо должно при исполнении своих должностных обязанностей:</w:t>
                  </w:r>
                  <w:bookmarkStart w:id="0" w:name="_GoBack"/>
                  <w:bookmarkEnd w:id="0"/>
                  <w:proofErr w:type="gramStart"/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  <w:t>-</w:t>
                  </w:r>
                  <w:proofErr w:type="gramEnd"/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t>руководствоваться положениями должностного регламента (инструкции);</w:t>
                  </w: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  <w:t>-не осуществлять и не предлагать оказание услуг физическим или юридическим лицам, выходящих за пределы своих прямых должностных обязанностей;</w:t>
                  </w: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</w:r>
                  <w:r w:rsidRPr="00831202">
                    <w:rPr>
                      <w:rFonts w:ascii="Times New Roman" w:eastAsia="Times New Roman" w:hAnsi="Times New Roman" w:cs="Times New Roman"/>
                      <w:color w:val="3D12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t xml:space="preserve">-не оказывать помощь физическим и юридическим лицам в их вопросах, при которой </w:t>
                  </w:r>
                  <w:proofErr w:type="gramStart"/>
                  <w:r w:rsidRPr="00831202">
                    <w:rPr>
                      <w:rFonts w:ascii="Times New Roman" w:eastAsia="Times New Roman" w:hAnsi="Times New Roman" w:cs="Times New Roman"/>
                      <w:color w:val="3D12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t>последние</w:t>
                  </w:r>
                  <w:proofErr w:type="gramEnd"/>
                  <w:r w:rsidRPr="00831202">
                    <w:rPr>
                      <w:rFonts w:ascii="Times New Roman" w:eastAsia="Times New Roman" w:hAnsi="Times New Roman" w:cs="Times New Roman"/>
                      <w:color w:val="3D12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t xml:space="preserve"> получат предпочтительное отношение по сравнению с другими.</w:t>
                  </w:r>
                </w:p>
              </w:tc>
            </w:tr>
          </w:tbl>
          <w:p w:rsidR="00957513" w:rsidRPr="00831202" w:rsidRDefault="00957513" w:rsidP="00D31981">
            <w:pPr>
              <w:spacing w:after="0" w:line="302" w:lineRule="atLeast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:rsidR="00957513" w:rsidRPr="00D4642D" w:rsidRDefault="00957513" w:rsidP="00957513">
      <w:pPr>
        <w:rPr>
          <w:sz w:val="28"/>
          <w:szCs w:val="28"/>
        </w:rPr>
      </w:pPr>
    </w:p>
    <w:p w:rsidR="00957513" w:rsidRPr="00D4642D" w:rsidRDefault="00957513" w:rsidP="00957513">
      <w:pPr>
        <w:rPr>
          <w:sz w:val="28"/>
          <w:szCs w:val="28"/>
        </w:rPr>
      </w:pPr>
    </w:p>
    <w:p w:rsidR="00476D00" w:rsidRPr="00957513" w:rsidRDefault="00476D00" w:rsidP="00957513"/>
    <w:sectPr w:rsidR="00476D00" w:rsidRPr="00957513" w:rsidSect="00476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1820"/>
    <w:rsid w:val="000F1820"/>
    <w:rsid w:val="003F224F"/>
    <w:rsid w:val="00476D00"/>
    <w:rsid w:val="0095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2020-06-29T10:07:00Z</dcterms:created>
  <dcterms:modified xsi:type="dcterms:W3CDTF">2020-06-29T10:07:00Z</dcterms:modified>
</cp:coreProperties>
</file>